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B725FA" w:rsidP="00B05FA3">
      <w:pPr>
        <w:jc w:val="center"/>
        <w:rPr>
          <w:sz w:val="32"/>
        </w:rPr>
      </w:pPr>
      <w:r>
        <w:rPr>
          <w:b/>
          <w:sz w:val="32"/>
        </w:rPr>
        <w:t>World War I Timeline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With a partner, arrange the following events, ideas, and people in chronological order</w:t>
      </w:r>
      <w:r>
        <w:rPr>
          <w:sz w:val="24"/>
        </w:rPr>
        <w:t xml:space="preserve"> </w:t>
      </w:r>
      <w:r w:rsidRPr="00B725FA">
        <w:rPr>
          <w:sz w:val="24"/>
        </w:rPr>
        <w:t xml:space="preserve">as best as you can. Not </w:t>
      </w:r>
      <w:proofErr w:type="gramStart"/>
      <w:r w:rsidRPr="00B725FA">
        <w:rPr>
          <w:sz w:val="24"/>
        </w:rPr>
        <w:t>all of</w:t>
      </w:r>
      <w:proofErr w:type="gramEnd"/>
      <w:r w:rsidRPr="00B725FA">
        <w:rPr>
          <w:sz w:val="24"/>
        </w:rPr>
        <w:t xml:space="preserve"> the information fits into one specific date only. You and</w:t>
      </w:r>
      <w:r>
        <w:rPr>
          <w:sz w:val="24"/>
        </w:rPr>
        <w:t xml:space="preserve"> your partner </w:t>
      </w:r>
      <w:proofErr w:type="gramStart"/>
      <w:r>
        <w:rPr>
          <w:sz w:val="24"/>
        </w:rPr>
        <w:t xml:space="preserve">will </w:t>
      </w:r>
      <w:r w:rsidRPr="00B725FA">
        <w:rPr>
          <w:sz w:val="24"/>
        </w:rPr>
        <w:t>have to</w:t>
      </w:r>
      <w:proofErr w:type="gramEnd"/>
      <w:r w:rsidRPr="00B725FA">
        <w:rPr>
          <w:sz w:val="24"/>
        </w:rPr>
        <w:t xml:space="preserve"> decide where the information fits best.</w:t>
      </w:r>
    </w:p>
    <w:p w:rsidR="00B725FA" w:rsidRDefault="00B725FA" w:rsidP="00B725FA">
      <w:pPr>
        <w:rPr>
          <w:sz w:val="24"/>
        </w:rPr>
        <w:sectPr w:rsidR="00B725FA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1. Schlieffen Plan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2. Trench Warfare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3. No-Man’s Land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 xml:space="preserve">4. </w:t>
      </w:r>
      <w:r>
        <w:rPr>
          <w:sz w:val="24"/>
        </w:rPr>
        <w:t>Assassination of Franz Ferdinand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5. Sam Hughes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6. Treaty of Versailles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7. Attrition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8. Western Front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9. Trench Foot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10. Battle of Ypres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11. Battle of the Somme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12. Battle of Verdun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 xml:space="preserve">13. Battle of </w:t>
      </w:r>
      <w:proofErr w:type="spellStart"/>
      <w:r w:rsidRPr="00B725FA">
        <w:rPr>
          <w:sz w:val="24"/>
        </w:rPr>
        <w:t>Vimy</w:t>
      </w:r>
      <w:proofErr w:type="spellEnd"/>
      <w:r w:rsidRPr="00B725FA">
        <w:rPr>
          <w:sz w:val="24"/>
        </w:rPr>
        <w:t xml:space="preserve"> Ridge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14. Battle of Passchendaele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15. Robert Borden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16. Military Service Act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17. Billy Bishop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18. Russian Revolution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19. Lusitania</w:t>
      </w: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20. League of Nations</w:t>
      </w:r>
    </w:p>
    <w:p w:rsidR="00B725FA" w:rsidRDefault="00B725FA" w:rsidP="00B725FA">
      <w:pPr>
        <w:rPr>
          <w:sz w:val="24"/>
        </w:rPr>
        <w:sectPr w:rsidR="00B725FA" w:rsidSect="00B725F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725FA" w:rsidRPr="00B725FA" w:rsidRDefault="00B725FA" w:rsidP="00B725FA">
      <w:pPr>
        <w:rPr>
          <w:sz w:val="24"/>
        </w:rPr>
      </w:pPr>
      <w:r w:rsidRPr="00B725FA">
        <w:rPr>
          <w:sz w:val="24"/>
        </w:rPr>
        <w:t>For each of the twenty items, explain it and offer two to five insightful sentences on the</w:t>
      </w:r>
      <w:r>
        <w:rPr>
          <w:sz w:val="24"/>
        </w:rPr>
        <w:t xml:space="preserve"> </w:t>
      </w:r>
      <w:r w:rsidRPr="00B725FA">
        <w:rPr>
          <w:sz w:val="24"/>
        </w:rPr>
        <w:t>contribution it made to the war.</w:t>
      </w:r>
    </w:p>
    <w:p w:rsidR="00241E0D" w:rsidRPr="00B05FA3" w:rsidRDefault="00B725FA" w:rsidP="004E58D4">
      <w:pPr>
        <w:rPr>
          <w:sz w:val="24"/>
        </w:rPr>
      </w:pPr>
      <w:r w:rsidRPr="00B725FA">
        <w:rPr>
          <w:sz w:val="24"/>
        </w:rPr>
        <w:t>For f</w:t>
      </w:r>
      <w:r>
        <w:rPr>
          <w:sz w:val="24"/>
        </w:rPr>
        <w:t>our</w:t>
      </w:r>
      <w:r w:rsidRPr="00B725FA">
        <w:rPr>
          <w:sz w:val="24"/>
        </w:rPr>
        <w:t xml:space="preserve"> of the items, include a visual (maps, graph, illustration, chart, etc.) to further</w:t>
      </w:r>
      <w:r>
        <w:rPr>
          <w:sz w:val="24"/>
        </w:rPr>
        <w:t xml:space="preserve"> </w:t>
      </w:r>
      <w:r w:rsidRPr="00B725FA">
        <w:rPr>
          <w:sz w:val="24"/>
        </w:rPr>
        <w:t>demonstrate your understanding.</w:t>
      </w:r>
      <w:bookmarkStart w:id="0" w:name="_GoBack"/>
      <w:bookmarkEnd w:id="0"/>
    </w:p>
    <w:sectPr w:rsidR="00241E0D" w:rsidRPr="00B05FA3" w:rsidSect="00B725F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EC" w:rsidRDefault="00E146EC" w:rsidP="00241E0D">
      <w:pPr>
        <w:spacing w:after="0" w:line="240" w:lineRule="auto"/>
      </w:pPr>
      <w:r>
        <w:separator/>
      </w:r>
    </w:p>
  </w:endnote>
  <w:endnote w:type="continuationSeparator" w:id="0">
    <w:p w:rsidR="00E146EC" w:rsidRDefault="00E146EC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EC" w:rsidRDefault="00E146EC" w:rsidP="00241E0D">
      <w:pPr>
        <w:spacing w:after="0" w:line="240" w:lineRule="auto"/>
      </w:pPr>
      <w:r>
        <w:separator/>
      </w:r>
    </w:p>
  </w:footnote>
  <w:footnote w:type="continuationSeparator" w:id="0">
    <w:p w:rsidR="00E146EC" w:rsidRDefault="00E146EC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4E58D4"/>
    <w:rsid w:val="00A56292"/>
    <w:rsid w:val="00AA5A1B"/>
    <w:rsid w:val="00AC446A"/>
    <w:rsid w:val="00B05FA3"/>
    <w:rsid w:val="00B725FA"/>
    <w:rsid w:val="00C54F04"/>
    <w:rsid w:val="00E146EC"/>
    <w:rsid w:val="00E97551"/>
    <w:rsid w:val="00EB2E93"/>
    <w:rsid w:val="00EF4138"/>
    <w:rsid w:val="00F20E88"/>
    <w:rsid w:val="00F264AE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635F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2016-05-18T03:17:00Z</cp:lastPrinted>
  <dcterms:created xsi:type="dcterms:W3CDTF">2016-12-29T01:39:00Z</dcterms:created>
  <dcterms:modified xsi:type="dcterms:W3CDTF">2016-12-29T01:45:00Z</dcterms:modified>
</cp:coreProperties>
</file>